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F1" w:rsidRPr="002478F1" w:rsidRDefault="002478F1" w:rsidP="002478F1">
      <w:pPr>
        <w:keepNext/>
        <w:jc w:val="both"/>
        <w:outlineLvl w:val="8"/>
        <w:rPr>
          <w:b/>
          <w:sz w:val="24"/>
          <w:szCs w:val="24"/>
        </w:rPr>
      </w:pPr>
      <w:r w:rsidRPr="002478F1">
        <w:rPr>
          <w:b/>
          <w:sz w:val="24"/>
          <w:szCs w:val="24"/>
        </w:rPr>
        <w:t xml:space="preserve">AÇÕES ITINERANTES DE EXAMES ELETROCARDIOGRÁFICOS LAUDADOS POR TELEMEDICINA NA ATENÇÃO PRIMÁRIA </w:t>
      </w:r>
    </w:p>
    <w:p w:rsidR="00045469" w:rsidRDefault="00045469" w:rsidP="00045469">
      <w:pPr>
        <w:pStyle w:val="Ttulo9"/>
        <w:tabs>
          <w:tab w:val="clear" w:pos="0"/>
        </w:tabs>
        <w:ind w:left="0" w:firstLine="0"/>
        <w:jc w:val="both"/>
        <w:rPr>
          <w:sz w:val="24"/>
          <w:szCs w:val="24"/>
        </w:rPr>
      </w:pPr>
    </w:p>
    <w:p w:rsidR="00255C95" w:rsidRPr="00045469" w:rsidRDefault="00255C95" w:rsidP="00045469">
      <w:pPr>
        <w:pStyle w:val="Ttulo9"/>
        <w:tabs>
          <w:tab w:val="clear" w:pos="0"/>
        </w:tabs>
        <w:ind w:left="0" w:firstLine="0"/>
        <w:jc w:val="both"/>
        <w:rPr>
          <w:rFonts w:eastAsia="SimSun"/>
          <w:b w:val="0"/>
          <w:kern w:val="1"/>
          <w:sz w:val="24"/>
          <w:szCs w:val="24"/>
          <w:lang w:eastAsia="hi-IN" w:bidi="hi-IN"/>
        </w:rPr>
      </w:pPr>
      <w:r w:rsidRPr="00045469">
        <w:rPr>
          <w:rFonts w:eastAsia="SimSun"/>
          <w:b w:val="0"/>
          <w:kern w:val="1"/>
          <w:sz w:val="24"/>
          <w:szCs w:val="24"/>
          <w:lang w:eastAsia="hi-IN" w:bidi="hi-IN"/>
        </w:rPr>
        <w:t xml:space="preserve">Tabela 1 – Número de ações e pacientes atendidos Unidades da Estratégia de Saúde da Família durante realização de exames de eletrocardiograma em município do norte de Minas Gerais no período de novembro de 2013 a novembro de 2015. </w:t>
      </w:r>
    </w:p>
    <w:p w:rsidR="00255C95" w:rsidRPr="00045469" w:rsidRDefault="00255C95" w:rsidP="00255C95">
      <w:pPr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tbl>
      <w:tblPr>
        <w:tblW w:w="4663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0"/>
        <w:gridCol w:w="710"/>
        <w:gridCol w:w="716"/>
        <w:gridCol w:w="1538"/>
        <w:gridCol w:w="1537"/>
      </w:tblGrid>
      <w:tr w:rsidR="00255C95" w:rsidTr="00E15F0E">
        <w:tc>
          <w:tcPr>
            <w:tcW w:w="2372" w:type="pct"/>
            <w:tcBorders>
              <w:top w:val="single" w:sz="4" w:space="0" w:color="000000"/>
              <w:bottom w:val="single" w:sz="1" w:space="0" w:color="000000"/>
            </w:tcBorders>
            <w:shd w:val="clear" w:color="auto" w:fill="auto"/>
          </w:tcPr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Unidade de saúde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Ações</w:t>
            </w:r>
          </w:p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(N)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Ações</w:t>
            </w:r>
          </w:p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(%)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Atendimentos</w:t>
            </w:r>
          </w:p>
          <w:p w:rsidR="00255C95" w:rsidRDefault="00255C95" w:rsidP="003154AB">
            <w:pPr>
              <w:pStyle w:val="Contedodatabela"/>
              <w:ind w:firstLine="0"/>
            </w:pPr>
            <w:r>
              <w:rPr>
                <w:rFonts w:cs="Times New Roman"/>
                <w:b/>
                <w:bCs/>
              </w:rPr>
              <w:t>(N)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Atendimentos</w:t>
            </w:r>
          </w:p>
          <w:p w:rsidR="00255C95" w:rsidRDefault="00255C95" w:rsidP="003154AB">
            <w:pPr>
              <w:pStyle w:val="Contedodatabela"/>
              <w:ind w:firstLine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(%) 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bookmarkStart w:id="0" w:name="_GoBack"/>
            <w:bookmarkEnd w:id="0"/>
            <w:r>
              <w:rPr>
                <w:rFonts w:cs="Times New Roman"/>
              </w:rPr>
              <w:t>ESF VILAGE DO LAGO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76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3,20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NOVO DELFINO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24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1,01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VILA SÃO FRANCISCO DE ASSIS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67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2,82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SANTOS REIS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110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4,63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VILA SION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4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6,90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158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6,65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MARACANÃ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36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1,52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SÃO GERALDO II</w:t>
            </w:r>
            <w:proofErr w:type="gramStart"/>
            <w:r>
              <w:rPr>
                <w:rFonts w:cs="Times New Roman"/>
              </w:rPr>
              <w:t xml:space="preserve">  </w:t>
            </w:r>
            <w:proofErr w:type="gramEnd"/>
            <w:r>
              <w:rPr>
                <w:rFonts w:cs="Times New Roman"/>
              </w:rPr>
              <w:t>RURAL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86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3,62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VILA TELMA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6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10,34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245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10,31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MAJOR PRATES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4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6,90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215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9,05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VARGEM GRANDE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64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2,69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CHIQUINHO GUIMARÃES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138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5,81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INDEPENDÊNCIA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101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4,25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CANTO DO ENGENHO RURAL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31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1,30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JARDIM SÃO GERALDO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35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1,47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MORRINHOS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84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3,54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PLANALTO RURAL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35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1,47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VERA CRUZ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134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5,64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VILA ATLANTIDA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88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3,70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NOVA ESPERANÇA RURAL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3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5,17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6,10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PAM ALPHEU DE QUADROS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56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2,36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MANDAQUARIL RURAL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83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3,49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JARDIM PAMEIRAS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2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3,45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snapToGrid w:val="0"/>
              <w:ind w:firstLine="0"/>
            </w:pPr>
            <w:r>
              <w:rPr>
                <w:rFonts w:cs="Times New Roman"/>
              </w:rPr>
              <w:t>125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5,26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PLANALTO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14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0,59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ELDORADO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94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3,96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LOURDES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57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2,40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BELA PAISAGEM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32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1,35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ESF CIDADE INDUSTRIAL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1</w:t>
            </w:r>
            <w:proofErr w:type="gramEnd"/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Pr="006F3373" w:rsidRDefault="00E15F0E" w:rsidP="005D2CBB">
            <w:r w:rsidRPr="006F3373">
              <w:t>1,72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43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Pr="00304B52" w:rsidRDefault="00E15F0E" w:rsidP="00280702">
            <w:r w:rsidRPr="00304B52">
              <w:t>1,81</w:t>
            </w:r>
          </w:p>
        </w:tc>
      </w:tr>
      <w:tr w:rsidR="00E15F0E" w:rsidTr="00E15F0E">
        <w:tc>
          <w:tcPr>
            <w:tcW w:w="2372" w:type="pct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TOTAL</w:t>
            </w:r>
          </w:p>
        </w:tc>
        <w:tc>
          <w:tcPr>
            <w:tcW w:w="4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4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F0E" w:rsidRDefault="00E15F0E" w:rsidP="005D2CBB">
            <w:r w:rsidRPr="006F3373">
              <w:t>100,00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F0E" w:rsidRDefault="00E15F0E" w:rsidP="003154AB">
            <w:pPr>
              <w:pStyle w:val="Contedodatabela"/>
              <w:ind w:firstLine="0"/>
            </w:pPr>
            <w:r>
              <w:rPr>
                <w:rFonts w:cs="Times New Roman"/>
              </w:rPr>
              <w:t>2376</w:t>
            </w:r>
          </w:p>
        </w:tc>
        <w:tc>
          <w:tcPr>
            <w:tcW w:w="8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F0E" w:rsidRDefault="00E15F0E" w:rsidP="00280702">
            <w:r w:rsidRPr="00304B52">
              <w:t>100,00</w:t>
            </w:r>
          </w:p>
        </w:tc>
      </w:tr>
    </w:tbl>
    <w:p w:rsidR="00255C95" w:rsidRDefault="00255C95" w:rsidP="00255C95">
      <w:pPr>
        <w:rPr>
          <w:b/>
          <w:bCs/>
          <w:sz w:val="24"/>
          <w:szCs w:val="24"/>
        </w:rPr>
      </w:pPr>
      <w:r>
        <w:rPr>
          <w:rFonts w:eastAsia="SimSun"/>
          <w:sz w:val="20"/>
        </w:rPr>
        <w:t xml:space="preserve">Fonte: Dados da pesquisa. </w:t>
      </w:r>
    </w:p>
    <w:p w:rsidR="00255C95" w:rsidRDefault="00255C95" w:rsidP="00255C95">
      <w:pPr>
        <w:jc w:val="center"/>
        <w:rPr>
          <w:sz w:val="20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686175" cy="2466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66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95" w:rsidRDefault="00255C95" w:rsidP="00255C95">
      <w:pPr>
        <w:jc w:val="center"/>
        <w:rPr>
          <w:sz w:val="20"/>
        </w:rPr>
      </w:pPr>
      <w:r>
        <w:rPr>
          <w:sz w:val="20"/>
        </w:rPr>
        <w:t>Figura 1 – Equipamentos utilizados para realização dos exames de eletrocardiograma com laudo</w:t>
      </w:r>
    </w:p>
    <w:p w:rsidR="00255C95" w:rsidRDefault="00255C95" w:rsidP="00255C95">
      <w:pPr>
        <w:jc w:val="center"/>
        <w:rPr>
          <w:rFonts w:eastAsia="SimSun"/>
          <w:kern w:val="1"/>
          <w:sz w:val="24"/>
          <w:szCs w:val="24"/>
          <w:lang w:eastAsia="hi-IN" w:bidi="hi-IN"/>
        </w:rPr>
      </w:pPr>
    </w:p>
    <w:p w:rsidR="00255C95" w:rsidRDefault="00255C95" w:rsidP="00255C95">
      <w:pPr>
        <w:jc w:val="center"/>
        <w:rPr>
          <w:sz w:val="20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638550" cy="27336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36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95" w:rsidRDefault="00255C95" w:rsidP="00255C95">
      <w:pPr>
        <w:jc w:val="center"/>
        <w:rPr>
          <w:sz w:val="20"/>
        </w:rPr>
      </w:pPr>
      <w:r>
        <w:rPr>
          <w:sz w:val="20"/>
        </w:rPr>
        <w:t>Figura 2 – Equipamentos montados para realização dos exames de ECG em uma unidade da Estratégia de Saúde da Família.</w:t>
      </w:r>
    </w:p>
    <w:p w:rsidR="00255C95" w:rsidRDefault="00255C95" w:rsidP="00255C95">
      <w:pPr>
        <w:jc w:val="center"/>
        <w:rPr>
          <w:sz w:val="20"/>
        </w:rPr>
      </w:pPr>
    </w:p>
    <w:p w:rsidR="00255C95" w:rsidRDefault="00255C95" w:rsidP="00255C95">
      <w:pPr>
        <w:ind w:firstLine="709"/>
        <w:jc w:val="center"/>
        <w:rPr>
          <w:sz w:val="20"/>
        </w:rPr>
      </w:pPr>
      <w:r>
        <w:rPr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886200" cy="29051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05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95" w:rsidRDefault="00255C95" w:rsidP="00255C95">
      <w:pPr>
        <w:ind w:firstLine="709"/>
        <w:jc w:val="center"/>
        <w:rPr>
          <w:rFonts w:eastAsia="SimSun"/>
          <w:kern w:val="1"/>
          <w:sz w:val="24"/>
          <w:szCs w:val="24"/>
          <w:lang w:eastAsia="hi-IN" w:bidi="hi-IN"/>
        </w:rPr>
      </w:pPr>
      <w:r>
        <w:rPr>
          <w:sz w:val="20"/>
        </w:rPr>
        <w:t>Figura 3 – Exame de Eletrocardiograma sendo realizado em paciente</w:t>
      </w:r>
    </w:p>
    <w:p w:rsidR="00255C95" w:rsidRPr="00255C95" w:rsidRDefault="00255C95" w:rsidP="00255C95">
      <w:pPr>
        <w:spacing w:line="480" w:lineRule="auto"/>
        <w:jc w:val="both"/>
        <w:rPr>
          <w:sz w:val="24"/>
          <w:szCs w:val="24"/>
        </w:rPr>
      </w:pPr>
    </w:p>
    <w:sectPr w:rsidR="00255C95" w:rsidRPr="00255C95" w:rsidSect="0025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95"/>
    <w:rsid w:val="00045469"/>
    <w:rsid w:val="002478F1"/>
    <w:rsid w:val="00255C95"/>
    <w:rsid w:val="00893397"/>
    <w:rsid w:val="009A75ED"/>
    <w:rsid w:val="00B85AF6"/>
    <w:rsid w:val="00E1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C9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045469"/>
    <w:pPr>
      <w:keepNext/>
      <w:tabs>
        <w:tab w:val="num" w:pos="0"/>
      </w:tabs>
      <w:ind w:left="1584" w:hanging="1584"/>
      <w:jc w:val="center"/>
      <w:outlineLvl w:val="8"/>
    </w:pPr>
    <w:rPr>
      <w:b/>
      <w:sz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255C95"/>
    <w:pPr>
      <w:widowControl w:val="0"/>
      <w:suppressLineNumbers/>
      <w:ind w:firstLine="1134"/>
      <w:jc w:val="both"/>
    </w:pPr>
    <w:rPr>
      <w:rFonts w:eastAsia="Arial Unicode MS" w:cs="Calibri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5C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C9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9Char">
    <w:name w:val="Título 9 Char"/>
    <w:basedOn w:val="Fontepargpadro"/>
    <w:link w:val="Ttulo9"/>
    <w:rsid w:val="00045469"/>
    <w:rPr>
      <w:rFonts w:ascii="Times New Roman" w:eastAsia="Times New Roman" w:hAnsi="Times New Roman" w:cs="Times New Roman"/>
      <w:b/>
      <w:sz w:val="4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C9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045469"/>
    <w:pPr>
      <w:keepNext/>
      <w:tabs>
        <w:tab w:val="num" w:pos="0"/>
      </w:tabs>
      <w:ind w:left="1584" w:hanging="1584"/>
      <w:jc w:val="center"/>
      <w:outlineLvl w:val="8"/>
    </w:pPr>
    <w:rPr>
      <w:b/>
      <w:sz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255C95"/>
    <w:pPr>
      <w:widowControl w:val="0"/>
      <w:suppressLineNumbers/>
      <w:ind w:firstLine="1134"/>
      <w:jc w:val="both"/>
    </w:pPr>
    <w:rPr>
      <w:rFonts w:eastAsia="Arial Unicode MS" w:cs="Calibri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5C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C9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9Char">
    <w:name w:val="Título 9 Char"/>
    <w:basedOn w:val="Fontepargpadro"/>
    <w:link w:val="Ttulo9"/>
    <w:rsid w:val="00045469"/>
    <w:rPr>
      <w:rFonts w:ascii="Times New Roman" w:eastAsia="Times New Roman" w:hAnsi="Times New Roman" w:cs="Times New Roman"/>
      <w:b/>
      <w:sz w:val="4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Nayra de Oliveira Duarte</dc:creator>
  <cp:lastModifiedBy>Familia</cp:lastModifiedBy>
  <cp:revision>4</cp:revision>
  <dcterms:created xsi:type="dcterms:W3CDTF">2015-12-09T11:56:00Z</dcterms:created>
  <dcterms:modified xsi:type="dcterms:W3CDTF">2015-12-11T00:30:00Z</dcterms:modified>
</cp:coreProperties>
</file>